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2791"/>
        <w:tblW w:w="1051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69" w:hRule="atLeast"/>
        </w:trPr>
        <w:tc>
          <w:tcPr>
            <w:tcW w:w="10512" w:type="dxa"/>
          </w:tcPr>
          <w:tbl>
            <w:tblPr>
              <w:tblStyle w:val="4"/>
              <w:tblpPr w:leftFromText="180" w:rightFromText="180" w:vertAnchor="page" w:horzAnchor="page" w:tblpX="479" w:tblpY="-28"/>
              <w:tblW w:w="4526" w:type="pct"/>
              <w:tblInd w:w="0" w:type="dxa"/>
              <w:tblBorders>
                <w:top w:val="single" w:color="CCCCCC" w:sz="6" w:space="0"/>
                <w:left w:val="single" w:color="CCCCCC" w:sz="6" w:space="0"/>
                <w:bottom w:val="single" w:color="CCCCCC" w:sz="6" w:space="0"/>
                <w:right w:val="single" w:color="CCCCCC" w:sz="6" w:space="0"/>
                <w:insideH w:val="single" w:color="CCCCCC" w:sz="6" w:space="0"/>
                <w:insideV w:val="single" w:color="CCCCCC" w:sz="6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474"/>
            </w:tblGrid>
            <w:tr>
              <w:tblPrEx>
                <w:tblBorders>
                  <w:top w:val="single" w:color="CCCCCC" w:sz="6" w:space="0"/>
                  <w:left w:val="single" w:color="CCCCCC" w:sz="6" w:space="0"/>
                  <w:bottom w:val="single" w:color="CCCCCC" w:sz="6" w:space="0"/>
                  <w:right w:val="single" w:color="CCCCCC" w:sz="6" w:space="0"/>
                  <w:insideH w:val="single" w:color="CCCCCC" w:sz="6" w:space="0"/>
                  <w:insideV w:val="single" w:color="CCCCCC" w:sz="6" w:space="0"/>
                </w:tblBorders>
              </w:tblPrEx>
              <w:trPr>
                <w:trHeight w:val="571" w:hRule="atLeast"/>
              </w:trPr>
              <w:tc>
                <w:tcPr>
                  <w:tcW w:w="5000" w:type="pct"/>
                  <w:tcBorders>
                    <w:bottom w:val="nil"/>
                  </w:tcBorders>
                  <w:shd w:val="clear" w:color="auto" w:fill="F1F1F1"/>
                </w:tcPr>
                <w:p>
                  <w:pPr>
                    <w:pStyle w:val="5"/>
                    <w:ind w:left="0"/>
                    <w:jc w:val="center"/>
                    <w:rPr>
                      <w:rFonts w:hint="default" w:ascii="Times New Roman"/>
                      <w:b/>
                      <w:bCs/>
                      <w:color w:val="FF0000"/>
                      <w:sz w:val="48"/>
                      <w:szCs w:val="48"/>
                      <w:lang w:val="en-US"/>
                    </w:rPr>
                  </w:pPr>
                  <w:r>
                    <w:rPr>
                      <w:rFonts w:hint="default" w:ascii="Times New Roman"/>
                      <w:b/>
                      <w:bCs/>
                      <w:color w:val="FF0000"/>
                      <w:sz w:val="48"/>
                      <w:szCs w:val="48"/>
                      <w:lang w:val="en-US"/>
                    </w:rPr>
                    <w:t>Constipation</w:t>
                  </w:r>
                </w:p>
              </w:tc>
            </w:tr>
          </w:tbl>
          <w:p>
            <w:pPr>
              <w:pStyle w:val="5"/>
              <w:spacing w:before="114"/>
            </w:pPr>
            <w:r>
              <w:t>Introduce</w:t>
            </w:r>
            <w:r>
              <w:rPr>
                <w:spacing w:val="-3"/>
              </w:rPr>
              <w:t xml:space="preserve"> </w:t>
            </w:r>
            <w:r>
              <w:t>yourself</w:t>
            </w:r>
            <w:r>
              <w:rPr>
                <w:spacing w:val="-3"/>
              </w:rPr>
              <w:t xml:space="preserve"> 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take</w:t>
            </w:r>
            <w:r>
              <w:rPr>
                <w:spacing w:val="-2"/>
              </w:rPr>
              <w:t xml:space="preserve"> </w:t>
            </w:r>
            <w:r>
              <w:t>permission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512" w:type="dxa"/>
          </w:tcPr>
          <w:p>
            <w:pPr>
              <w:pStyle w:val="5"/>
              <w:spacing w:before="109"/>
            </w:pPr>
            <w:r>
              <w:t>Patient</w:t>
            </w:r>
            <w:r>
              <w:rPr>
                <w:spacing w:val="-2"/>
              </w:rPr>
              <w:t xml:space="preserve"> </w:t>
            </w:r>
            <w:r>
              <w:t>profile</w:t>
            </w:r>
            <w:r>
              <w:rPr>
                <w:spacing w:val="-2"/>
              </w:rPr>
              <w:t xml:space="preserve"> </w:t>
            </w:r>
            <w:r>
              <w:t>(name</w:t>
            </w:r>
            <w:r>
              <w:rPr>
                <w:spacing w:val="-2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age</w:t>
            </w:r>
            <w:r>
              <w:rPr>
                <w:spacing w:val="-2"/>
              </w:rPr>
              <w:t xml:space="preserve"> 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occupation</w:t>
            </w:r>
            <w:r>
              <w:rPr>
                <w:spacing w:val="-1"/>
              </w:rPr>
              <w:t xml:space="preserve"> </w:t>
            </w:r>
            <w:r>
              <w:t xml:space="preserve">, address, </w:t>
            </w:r>
            <w:r>
              <w:rPr>
                <w:spacing w:val="-2"/>
              </w:rPr>
              <w:t xml:space="preserve"> </w:t>
            </w:r>
            <w:r>
              <w:t>marital</w:t>
            </w:r>
            <w:r>
              <w:rPr>
                <w:spacing w:val="-2"/>
              </w:rPr>
              <w:t xml:space="preserve"> </w:t>
            </w:r>
            <w:r>
              <w:t>status)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512" w:type="dxa"/>
          </w:tcPr>
          <w:p>
            <w:pPr>
              <w:pStyle w:val="5"/>
              <w:spacing w:before="104"/>
              <w:ind w:left="212"/>
            </w:pPr>
            <w:r>
              <w:t>Chief</w:t>
            </w:r>
            <w:r>
              <w:rPr>
                <w:spacing w:val="-1"/>
              </w:rPr>
              <w:t xml:space="preserve"> </w:t>
            </w:r>
            <w:r>
              <w:t>complaint +</w:t>
            </w:r>
            <w:r>
              <w:rPr>
                <w:spacing w:val="-1"/>
              </w:rPr>
              <w:t xml:space="preserve"> </w:t>
            </w:r>
            <w:r>
              <w:t>duration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512" w:type="dxa"/>
          </w:tcPr>
          <w:p>
            <w:pPr>
              <w:pStyle w:val="5"/>
              <w:spacing w:before="99"/>
              <w:ind w:left="2187" w:right="2178"/>
              <w:jc w:val="center"/>
            </w:pPr>
            <w:r>
              <w:t>Analysis</w:t>
            </w:r>
            <w:r>
              <w:rPr>
                <w:spacing w:val="-1"/>
              </w:rPr>
              <w:t xml:space="preserve"> </w:t>
            </w:r>
            <w:r>
              <w:t>of the Chief Complaint</w:t>
            </w:r>
            <w:r>
              <w:rPr>
                <w:spacing w:val="-1"/>
              </w:rP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0" w:hRule="atLeast"/>
        </w:trPr>
        <w:tc>
          <w:tcPr>
            <w:tcW w:w="10512" w:type="dxa"/>
          </w:tcPr>
          <w:p>
            <w:pPr>
              <w:pStyle w:val="5"/>
              <w:spacing w:before="114"/>
              <w:ind w:left="212"/>
              <w:rPr>
                <w:b/>
              </w:rPr>
            </w:pPr>
            <w:r>
              <w:rPr>
                <w:b/>
                <w:color w:val="FF0000"/>
              </w:rPr>
              <w:t>Onset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t>(</w:t>
            </w:r>
            <w:r>
              <w:rPr>
                <w:spacing w:val="-1"/>
              </w:rPr>
              <w:t xml:space="preserve"> </w:t>
            </w:r>
            <w:r>
              <w:t>sudden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gradual, progression,</w:t>
            </w:r>
            <w:r>
              <w:rPr>
                <w:spacing w:val="-1"/>
              </w:rPr>
              <w:t xml:space="preserve"> </w:t>
            </w:r>
            <w:r>
              <w:t>first</w:t>
            </w:r>
            <w:r>
              <w:rPr>
                <w:spacing w:val="-1"/>
              </w:rPr>
              <w:t xml:space="preserve"> </w:t>
            </w:r>
            <w:r>
              <w:t>time)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OPP</w:t>
            </w:r>
          </w:p>
          <w:p>
            <w:pPr>
              <w:pStyle w:val="5"/>
              <w:spacing w:before="1"/>
              <w:ind w:left="0"/>
              <w:rPr>
                <w:sz w:val="23"/>
              </w:rPr>
            </w:pPr>
          </w:p>
          <w:p>
            <w:pPr>
              <w:pStyle w:val="5"/>
            </w:pPr>
            <w:r>
              <w:rPr>
                <w:b/>
                <w:color w:val="FF0000"/>
              </w:rPr>
              <w:t>Frequency: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t>Times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day</w:t>
            </w:r>
          </w:p>
          <w:p>
            <w:pPr>
              <w:pStyle w:val="5"/>
              <w:spacing w:before="5" w:line="237" w:lineRule="auto"/>
              <w:ind w:left="212" w:right="4736"/>
              <w:rPr>
                <w:b/>
                <w:color w:val="FF0000"/>
              </w:rPr>
            </w:pPr>
          </w:p>
          <w:p>
            <w:pPr>
              <w:pStyle w:val="5"/>
              <w:spacing w:before="5" w:line="237" w:lineRule="auto"/>
              <w:ind w:left="212" w:right="4736"/>
              <w:rPr>
                <w:b/>
                <w:color w:val="FF0000"/>
                <w:spacing w:val="-1"/>
              </w:rPr>
            </w:pPr>
            <w:r>
              <w:rPr>
                <w:b/>
                <w:color w:val="FF0000"/>
              </w:rPr>
              <w:t xml:space="preserve">Consistency: </w:t>
            </w:r>
            <w:r>
              <w:t xml:space="preserve"> (Sausage shape,  separate hard lumps like nuts)</w:t>
            </w:r>
            <w:r>
              <w:rPr>
                <w:spacing w:val="1"/>
              </w:rPr>
              <w:t xml:space="preserve"> </w:t>
            </w:r>
          </w:p>
          <w:p>
            <w:pPr>
              <w:pStyle w:val="5"/>
              <w:spacing w:before="5" w:line="237" w:lineRule="auto"/>
              <w:ind w:left="212" w:right="4736"/>
              <w:rPr>
                <w:bCs/>
              </w:rPr>
            </w:pPr>
            <w:r>
              <w:rPr>
                <w:b/>
                <w:color w:val="FF0000"/>
                <w:spacing w:val="-1"/>
              </w:rPr>
              <w:br w:type="textWrapping"/>
            </w:r>
            <w:r>
              <w:rPr>
                <w:b/>
                <w:color w:val="FF0000"/>
                <w:spacing w:val="-1"/>
              </w:rPr>
              <w:t>Blood</w:t>
            </w:r>
            <w:r>
              <w:rPr>
                <w:rFonts w:ascii="Tahoma" w:hAnsi="Tahoma"/>
              </w:rPr>
              <w:t>:</w:t>
            </w:r>
            <w:r>
              <w:rPr>
                <w:b/>
                <w:color w:val="FF0000"/>
              </w:rPr>
              <w:br w:type="textWrapping"/>
            </w:r>
            <w:r>
              <w:rPr>
                <w:b/>
                <w:color w:val="FF0000"/>
              </w:rPr>
              <w:br w:type="textWrapping"/>
            </w:r>
            <w:r>
              <w:rPr>
                <w:b/>
                <w:color w:val="FF0000"/>
              </w:rPr>
              <w:t>Caliber</w:t>
            </w:r>
            <w:r>
              <w:rPr>
                <w:bCs/>
              </w:rPr>
              <w:t xml:space="preserve">:  large caliber, narrow or pencil thin stools </w:t>
            </w:r>
          </w:p>
          <w:p>
            <w:pPr>
              <w:pStyle w:val="5"/>
              <w:ind w:right="7121" w:hanging="15"/>
              <w:rPr>
                <w:b/>
              </w:rPr>
            </w:pPr>
            <w:r>
              <w:rPr>
                <w:b/>
                <w:color w:val="FF0000"/>
                <w:spacing w:val="-1"/>
              </w:rPr>
              <w:br w:type="textWrapping"/>
            </w:r>
            <w:r>
              <w:rPr>
                <w:b/>
                <w:color w:val="FF0000"/>
                <w:spacing w:val="-1"/>
              </w:rPr>
              <w:t xml:space="preserve">Amount </w:t>
            </w:r>
            <w:r>
              <w:rPr>
                <w:b/>
                <w:color w:val="FF0000"/>
              </w:rPr>
              <w:t>(small/large)</w:t>
            </w:r>
            <w:r>
              <w:rPr>
                <w:b/>
                <w:color w:val="FF0000"/>
                <w:spacing w:val="-47"/>
              </w:rPr>
              <w:t xml:space="preserve"> </w:t>
            </w:r>
            <w:r>
              <w:rPr>
                <w:b/>
                <w:color w:val="FF0000"/>
              </w:rPr>
              <w:br w:type="textWrapping"/>
            </w:r>
            <w:r>
              <w:rPr>
                <w:b/>
                <w:color w:val="FF0000"/>
              </w:rPr>
              <w:br w:type="textWrapping"/>
            </w:r>
            <w:r>
              <w:rPr>
                <w:b/>
                <w:color w:val="FF0000"/>
              </w:rPr>
              <w:t>Mucous</w:t>
            </w:r>
          </w:p>
          <w:p>
            <w:pPr>
              <w:pStyle w:val="5"/>
              <w:spacing w:line="271" w:lineRule="exact"/>
            </w:pPr>
            <w:r>
              <w:rPr>
                <w:b/>
                <w:color w:val="FF0000"/>
                <w:spacing w:val="-1"/>
              </w:rPr>
              <w:br w:type="textWrapping"/>
            </w:r>
            <w:r>
              <w:rPr>
                <w:b/>
                <w:color w:val="FF0000"/>
                <w:spacing w:val="-1"/>
              </w:rPr>
              <w:t>Pain</w:t>
            </w:r>
          </w:p>
          <w:p>
            <w:pPr>
              <w:pStyle w:val="5"/>
              <w:spacing w:before="1"/>
              <w:rPr>
                <w:b/>
              </w:rPr>
            </w:pPr>
            <w:r>
              <w:rPr>
                <w:b/>
                <w:color w:val="FF0000"/>
              </w:rPr>
              <w:br w:type="textWrapping"/>
            </w:r>
            <w:r>
              <w:rPr>
                <w:b/>
                <w:color w:val="FF0000"/>
              </w:rPr>
              <w:t>Melena</w:t>
            </w:r>
          </w:p>
          <w:p>
            <w:pPr>
              <w:pStyle w:val="5"/>
              <w:spacing w:before="2"/>
              <w:ind w:left="0"/>
            </w:pPr>
          </w:p>
          <w:p>
            <w:pPr>
              <w:pStyle w:val="5"/>
              <w:ind w:left="212"/>
              <w:rPr>
                <w:b/>
              </w:rPr>
            </w:pPr>
            <w:r>
              <w:rPr>
                <w:b/>
                <w:color w:val="FF0000"/>
              </w:rPr>
              <w:t>Associated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</w:rPr>
              <w:t>symptoms (finish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</w:rPr>
              <w:t>the CC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</w:rPr>
              <w:t>analysis then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</w:rPr>
              <w:t>ask about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</w:rPr>
              <w:t xml:space="preserve">them </w:t>
            </w:r>
            <w:r>
              <w:rPr>
                <w:rFonts w:ascii="Arial" w:hAnsi="Arial"/>
                <w:b/>
                <w:color w:val="FF0000"/>
              </w:rPr>
              <w:t>↓</w:t>
            </w:r>
            <w:r>
              <w:rPr>
                <w:b/>
                <w:color w:val="FF0000"/>
              </w:rPr>
              <w:t>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0" w:hRule="atLeast"/>
        </w:trPr>
        <w:tc>
          <w:tcPr>
            <w:tcW w:w="10512" w:type="dxa"/>
          </w:tcPr>
          <w:p>
            <w:pPr>
              <w:pStyle w:val="5"/>
              <w:spacing w:before="99"/>
              <w:ind w:left="3668"/>
              <w:rPr>
                <w:b/>
              </w:rPr>
            </w:pPr>
            <w:r>
              <w:rPr>
                <w:b/>
                <w:color w:val="FF0000"/>
              </w:rPr>
              <w:t>Associated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symptoms</w:t>
            </w:r>
          </w:p>
          <w:p>
            <w:pPr>
              <w:pStyle w:val="5"/>
              <w:spacing w:before="13" w:line="264" w:lineRule="exact"/>
              <w:ind w:left="212"/>
            </w:pPr>
            <w:r>
              <w:rPr>
                <w:b/>
                <w:color w:val="FF0000"/>
              </w:rPr>
              <w:t>Constitutional</w:t>
            </w:r>
            <w:r>
              <w:t>:</w:t>
            </w:r>
          </w:p>
          <w:p>
            <w:pPr>
              <w:pStyle w:val="5"/>
              <w:numPr>
                <w:ilvl w:val="0"/>
                <w:numId w:val="1"/>
              </w:numPr>
              <w:tabs>
                <w:tab w:val="left" w:pos="330"/>
              </w:tabs>
              <w:spacing w:line="275" w:lineRule="exact"/>
            </w:pPr>
            <w:r>
              <w:rPr>
                <w:spacing w:val="-1"/>
              </w:rPr>
              <w:t>Weight</w:t>
            </w:r>
            <w:r>
              <w:t xml:space="preserve"> </w:t>
            </w:r>
            <w:r>
              <w:rPr>
                <w:spacing w:val="-1"/>
              </w:rPr>
              <w:t>Loss</w:t>
            </w:r>
            <w:r>
              <w:t xml:space="preserve"> </w:t>
            </w:r>
          </w:p>
          <w:p>
            <w:pPr>
              <w:pStyle w:val="5"/>
              <w:numPr>
                <w:ilvl w:val="0"/>
                <w:numId w:val="1"/>
              </w:numPr>
              <w:tabs>
                <w:tab w:val="left" w:pos="330"/>
              </w:tabs>
              <w:spacing w:before="1"/>
            </w:pPr>
            <w:r>
              <w:t>Anorexia</w:t>
            </w:r>
          </w:p>
          <w:p>
            <w:pPr>
              <w:pStyle w:val="5"/>
              <w:numPr>
                <w:ilvl w:val="0"/>
                <w:numId w:val="1"/>
              </w:numPr>
              <w:tabs>
                <w:tab w:val="left" w:pos="330"/>
              </w:tabs>
              <w:spacing w:before="2"/>
            </w:pPr>
            <w:r>
              <w:t>fever</w:t>
            </w:r>
          </w:p>
          <w:p>
            <w:pPr>
              <w:pStyle w:val="5"/>
              <w:numPr>
                <w:ilvl w:val="0"/>
                <w:numId w:val="1"/>
              </w:numPr>
              <w:tabs>
                <w:tab w:val="left" w:pos="330"/>
              </w:tabs>
              <w:spacing w:before="1"/>
            </w:pPr>
            <w:r>
              <w:t>night</w:t>
            </w:r>
            <w:r>
              <w:rPr>
                <w:spacing w:val="-2"/>
              </w:rPr>
              <w:t xml:space="preserve"> </w:t>
            </w:r>
            <w:r>
              <w:t>sweat</w:t>
            </w:r>
          </w:p>
          <w:p>
            <w:pPr>
              <w:pStyle w:val="5"/>
              <w:spacing w:before="2" w:line="264" w:lineRule="exact"/>
              <w:ind w:left="212"/>
              <w:rPr>
                <w:b/>
              </w:rPr>
            </w:pPr>
            <w:r>
              <w:rPr>
                <w:b/>
                <w:color w:val="FF0000"/>
              </w:rPr>
              <w:br w:type="textWrapping"/>
            </w:r>
            <w:r>
              <w:rPr>
                <w:b/>
                <w:color w:val="FF0000"/>
              </w:rPr>
              <w:t>GI: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</w:rPr>
              <w:t>From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</w:rPr>
              <w:t>above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</w:rPr>
              <w:t>to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</w:rPr>
              <w:t>down</w:t>
            </w:r>
          </w:p>
          <w:p>
            <w:pPr>
              <w:pStyle w:val="5"/>
              <w:numPr>
                <w:ilvl w:val="0"/>
                <w:numId w:val="2"/>
              </w:numPr>
              <w:tabs>
                <w:tab w:val="left" w:pos="436"/>
              </w:tabs>
              <w:spacing w:line="270" w:lineRule="exact"/>
              <w:ind w:hanging="224"/>
            </w:pPr>
            <w:r>
              <w:t>Mouth</w:t>
            </w:r>
            <w:r>
              <w:rPr>
                <w:spacing w:val="1"/>
              </w:rPr>
              <w:t xml:space="preserve"> </w:t>
            </w:r>
            <w:r>
              <w:t xml:space="preserve">ulcers </w:t>
            </w:r>
            <w:r>
              <w:rPr>
                <w:rFonts w:ascii="Tahoma" w:hAnsi="Tahoma"/>
              </w:rPr>
              <w:t>→</w:t>
            </w:r>
            <w:r>
              <w:rPr>
                <w:rFonts w:ascii="Tahoma" w:hAnsi="Tahoma"/>
                <w:spacing w:val="-19"/>
              </w:rPr>
              <w:t xml:space="preserve"> </w:t>
            </w:r>
            <w:r>
              <w:t>IBD</w:t>
            </w:r>
          </w:p>
          <w:p>
            <w:pPr>
              <w:pStyle w:val="5"/>
              <w:numPr>
                <w:ilvl w:val="0"/>
                <w:numId w:val="2"/>
              </w:numPr>
              <w:tabs>
                <w:tab w:val="left" w:pos="461"/>
              </w:tabs>
              <w:spacing w:line="270" w:lineRule="exact"/>
              <w:ind w:left="460" w:hanging="234"/>
            </w:pPr>
            <w:r>
              <w:rPr>
                <w:spacing w:val="-1"/>
              </w:rPr>
              <w:t>Nausea</w:t>
            </w:r>
            <w:r>
              <w:t xml:space="preserve"> </w:t>
            </w:r>
            <w:r>
              <w:rPr>
                <w:spacing w:val="-1"/>
              </w:rPr>
              <w:t>&amp;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Vomiting</w:t>
            </w:r>
            <w:r>
              <w:t xml:space="preserve"> </w:t>
            </w:r>
            <w:r>
              <w:rPr>
                <w:rFonts w:ascii="Tahoma" w:hAnsi="Tahoma"/>
              </w:rPr>
              <w:t>→</w:t>
            </w:r>
            <w:r>
              <w:rPr>
                <w:rFonts w:ascii="Tahoma" w:hAnsi="Tahoma"/>
                <w:spacing w:val="-18"/>
              </w:rPr>
              <w:t xml:space="preserve"> </w:t>
            </w:r>
            <w:r>
              <w:t>Intestinal obstruction</w:t>
            </w:r>
          </w:p>
          <w:p>
            <w:pPr>
              <w:pStyle w:val="5"/>
              <w:numPr>
                <w:ilvl w:val="0"/>
                <w:numId w:val="2"/>
              </w:numPr>
              <w:tabs>
                <w:tab w:val="left" w:pos="461"/>
              </w:tabs>
              <w:spacing w:line="270" w:lineRule="exact"/>
              <w:ind w:left="460" w:hanging="234"/>
            </w:pPr>
            <w:r>
              <w:t>Abdominal pain &gt;&gt; Intestinal obstruction, IBD</w:t>
            </w:r>
          </w:p>
          <w:p>
            <w:pPr>
              <w:pStyle w:val="5"/>
              <w:numPr>
                <w:ilvl w:val="0"/>
                <w:numId w:val="2"/>
              </w:numPr>
              <w:tabs>
                <w:tab w:val="left" w:pos="461"/>
              </w:tabs>
              <w:spacing w:line="270" w:lineRule="exact"/>
            </w:pPr>
            <w:r>
              <w:t>Abdominal distention → IBS, Intestinal obstruction</w:t>
            </w:r>
          </w:p>
          <w:p>
            <w:pPr>
              <w:pStyle w:val="5"/>
              <w:numPr>
                <w:ilvl w:val="0"/>
                <w:numId w:val="3"/>
              </w:numPr>
              <w:tabs>
                <w:tab w:val="left" w:pos="440"/>
              </w:tabs>
              <w:spacing w:line="269" w:lineRule="exact"/>
              <w:ind w:hanging="228"/>
            </w:pPr>
            <w:r>
              <w:t xml:space="preserve">Alternating diarrhea </w:t>
            </w:r>
            <w:r>
              <w:rPr>
                <w:rFonts w:ascii="Tahoma" w:hAnsi="Tahoma"/>
              </w:rPr>
              <w:t>→</w:t>
            </w:r>
            <w:r>
              <w:rPr>
                <w:rFonts w:ascii="Tahoma" w:hAnsi="Tahoma"/>
                <w:spacing w:val="-19"/>
              </w:rPr>
              <w:t xml:space="preserve"> </w:t>
            </w:r>
            <w:r>
              <w:t>IBS</w:t>
            </w:r>
          </w:p>
          <w:p>
            <w:pPr>
              <w:pStyle w:val="5"/>
              <w:numPr>
                <w:ilvl w:val="0"/>
                <w:numId w:val="3"/>
              </w:numPr>
              <w:tabs>
                <w:tab w:val="left" w:pos="400"/>
              </w:tabs>
              <w:spacing w:line="242" w:lineRule="auto"/>
              <w:ind w:left="227" w:right="3955" w:hanging="15"/>
            </w:pPr>
            <w:r>
              <w:t xml:space="preserve">Anal pain or itching </w:t>
            </w:r>
            <w:r>
              <w:rPr>
                <w:rFonts w:ascii="Tahoma" w:hAnsi="Tahoma"/>
              </w:rPr>
              <w:t xml:space="preserve">→ </w:t>
            </w:r>
            <w:r>
              <w:t>Hemorrhoid, Perianal fissure</w:t>
            </w:r>
            <w:r>
              <w:rPr>
                <w:spacing w:val="1"/>
              </w:rPr>
              <w:t xml:space="preserve"> </w:t>
            </w:r>
            <w:r>
              <w:rPr>
                <w:b/>
                <w:color w:val="FF0000"/>
              </w:rPr>
              <w:br w:type="textWrapping"/>
            </w:r>
            <w:r>
              <w:rPr>
                <w:b/>
                <w:color w:val="FF0000"/>
              </w:rPr>
              <w:br w:type="textWrapping"/>
            </w:r>
            <w:r>
              <w:rPr>
                <w:b/>
                <w:color w:val="FF0000"/>
              </w:rPr>
              <w:t>MSS</w:t>
            </w:r>
            <w:r>
              <w:rPr>
                <w:b/>
                <w:color w:val="FF0000"/>
              </w:rPr>
              <w:br w:type="textWrapping"/>
            </w:r>
            <w:r>
              <w:rPr>
                <w:spacing w:val="-1"/>
              </w:rPr>
              <w:t xml:space="preserve"> Skin</w:t>
            </w:r>
            <w:r>
              <w:t xml:space="preserve"> </w:t>
            </w:r>
            <w:r>
              <w:rPr>
                <w:spacing w:val="-1"/>
              </w:rPr>
              <w:t>rash,</w:t>
            </w:r>
            <w:r>
              <w:t xml:space="preserve"> </w:t>
            </w:r>
            <w:r>
              <w:rPr>
                <w:spacing w:val="-1"/>
              </w:rPr>
              <w:t>Joint</w:t>
            </w:r>
            <w:r>
              <w:t xml:space="preserve"> </w:t>
            </w:r>
            <w:r>
              <w:rPr>
                <w:spacing w:val="-1"/>
              </w:rPr>
              <w:t>Pain,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Eye</w:t>
            </w:r>
            <w:r>
              <w:t xml:space="preserve"> Symptoms </w:t>
            </w:r>
            <w:r>
              <w:rPr>
                <w:b/>
                <w:color w:val="FF0000"/>
              </w:rPr>
              <w:br w:type="textWrapping"/>
            </w:r>
            <w:r>
              <w:rPr>
                <w:b/>
                <w:color w:val="FF0000"/>
              </w:rPr>
              <w:br w:type="textWrapping"/>
            </w:r>
            <w:r>
              <w:rPr>
                <w:b/>
                <w:color w:val="FF0000"/>
              </w:rPr>
              <w:t>Hypothyroidism</w:t>
            </w:r>
            <w:r>
              <w:rPr>
                <w:b/>
                <w:color w:val="FF0000"/>
                <w:spacing w:val="-4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Cold</w:t>
            </w:r>
            <w:r>
              <w:rPr>
                <w:spacing w:val="-4"/>
              </w:rPr>
              <w:t xml:space="preserve"> </w:t>
            </w:r>
            <w:r>
              <w:t>intolerance,</w:t>
            </w:r>
            <w:r>
              <w:rPr>
                <w:spacing w:val="-4"/>
              </w:rPr>
              <w:t xml:space="preserve"> </w:t>
            </w:r>
            <w:r>
              <w:t>Weight</w:t>
            </w:r>
            <w:r>
              <w:rPr>
                <w:spacing w:val="-3"/>
              </w:rPr>
              <w:t xml:space="preserve"> </w:t>
            </w:r>
            <w:r>
              <w:t>Gain</w:t>
            </w:r>
            <w:r>
              <w:rPr>
                <w:spacing w:val="-4"/>
              </w:rPr>
              <w:t xml:space="preserve"> 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fatigue.</w:t>
            </w:r>
            <w:r>
              <w:br w:type="textWrapping"/>
            </w:r>
            <w:r>
              <w:rPr>
                <w:spacing w:val="-47"/>
              </w:rPr>
              <w:t xml:space="preserve"> </w:t>
            </w:r>
            <w:r>
              <w:rPr>
                <w:b/>
                <w:color w:val="FF0000"/>
              </w:rPr>
              <w:br w:type="textWrapping"/>
            </w:r>
            <w:r>
              <w:rPr>
                <w:b/>
                <w:color w:val="FF0000"/>
              </w:rPr>
              <w:t>DM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</w:rPr>
              <w:t xml:space="preserve">: </w:t>
            </w:r>
            <w:r>
              <w:t>Polyuria, Polydipsia, Polyphagia</w:t>
            </w:r>
          </w:p>
          <w:p>
            <w:pPr>
              <w:pStyle w:val="5"/>
              <w:spacing w:line="267" w:lineRule="exact"/>
            </w:pPr>
            <w:r>
              <w:rPr>
                <w:b/>
                <w:color w:val="FF0000"/>
              </w:rPr>
              <w:br w:type="textWrapping"/>
            </w:r>
            <w:r>
              <w:rPr>
                <w:b/>
                <w:color w:val="FF0000"/>
              </w:rPr>
              <w:t xml:space="preserve">Hypercalcemia : </w:t>
            </w:r>
            <w:r>
              <w:t>Renal stones , bone pain , polyuria , abdominal pain.</w:t>
            </w:r>
          </w:p>
          <w:p>
            <w:pPr>
              <w:pStyle w:val="5"/>
            </w:pPr>
            <w:r>
              <w:rPr>
                <w:b/>
                <w:color w:val="FF0000"/>
              </w:rPr>
              <w:br w:type="textWrapping"/>
            </w:r>
            <w:r>
              <w:rPr>
                <w:b/>
                <w:color w:val="FF0000"/>
              </w:rPr>
              <w:t>Dehydration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</w:rPr>
              <w:t>: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t>feeling</w:t>
            </w:r>
            <w:r>
              <w:rPr>
                <w:spacing w:val="-2"/>
              </w:rPr>
              <w:t xml:space="preserve"> </w:t>
            </w:r>
            <w:r>
              <w:t>thirst</w:t>
            </w:r>
            <w:r>
              <w:rPr>
                <w:spacing w:val="-1"/>
              </w:rPr>
              <w:t xml:space="preserve"> 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dark</w:t>
            </w:r>
            <w:r>
              <w:rPr>
                <w:spacing w:val="-2"/>
              </w:rPr>
              <w:t xml:space="preserve"> </w:t>
            </w:r>
            <w:r>
              <w:t>urine</w:t>
            </w:r>
            <w:r>
              <w:rPr>
                <w:spacing w:val="-2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oliguria</w:t>
            </w:r>
            <w:r>
              <w:br w:type="textWrapping"/>
            </w:r>
            <w:r>
              <w:br w:type="textWrapping"/>
            </w:r>
            <w:r>
              <w:rPr>
                <w:b/>
                <w:bCs/>
                <w:color w:val="FF0000"/>
              </w:rPr>
              <w:t>Risk factors</w:t>
            </w:r>
            <w:r>
              <w:br w:type="textWrapping"/>
            </w:r>
            <w:r>
              <w:t>I. IBD → Family hx</w:t>
            </w:r>
          </w:p>
          <w:p>
            <w:pPr>
              <w:pStyle w:val="5"/>
            </w:pPr>
            <w:r>
              <w:t>II. Colon CA → Low fiber diet, family hx</w:t>
            </w:r>
          </w:p>
          <w:p>
            <w:pPr>
              <w:pStyle w:val="5"/>
            </w:pPr>
            <w:r>
              <w:t>III. Intestinal obstruction (Adhesions) → Previous surgeries</w:t>
            </w:r>
            <w:r>
              <w:br w:type="textWrapping"/>
            </w:r>
            <w:bookmarkStart w:id="0" w:name="_GoBack"/>
            <w:bookmarkEnd w:id="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512" w:type="dxa"/>
          </w:tcPr>
          <w:p>
            <w:pPr>
              <w:pStyle w:val="5"/>
              <w:spacing w:before="114"/>
              <w:ind w:left="0" w:leftChars="0" w:firstLine="220" w:firstLineChars="100"/>
              <w:rPr>
                <w:b/>
              </w:rPr>
            </w:pPr>
            <w:r>
              <w:rPr>
                <w:b/>
                <w:color w:val="FF0000"/>
              </w:rPr>
              <w:t>Review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of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systems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10512" w:type="dxa"/>
          </w:tcPr>
          <w:p>
            <w:pPr>
              <w:pStyle w:val="5"/>
              <w:spacing w:before="109"/>
              <w:rPr>
                <w:b/>
              </w:rPr>
            </w:pPr>
            <w:r>
              <w:rPr>
                <w:b/>
                <w:color w:val="FF0000"/>
              </w:rPr>
              <w:t>Past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</w:rPr>
              <w:t>medical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</w:rPr>
              <w:t>and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</w:rPr>
              <w:t>surgical</w:t>
            </w:r>
          </w:p>
          <w:p>
            <w:pPr>
              <w:pStyle w:val="5"/>
              <w:numPr>
                <w:ilvl w:val="0"/>
                <w:numId w:val="4"/>
              </w:numPr>
              <w:tabs>
                <w:tab w:val="left" w:pos="388"/>
              </w:tabs>
              <w:spacing w:before="13" w:line="264" w:lineRule="exact"/>
              <w:ind w:hanging="161"/>
            </w:pPr>
            <w:r>
              <w:t>Previous</w:t>
            </w:r>
            <w:r>
              <w:rPr>
                <w:spacing w:val="-6"/>
              </w:rPr>
              <w:t xml:space="preserve"> </w:t>
            </w:r>
            <w:r>
              <w:t>attacks</w:t>
            </w:r>
          </w:p>
          <w:p>
            <w:pPr>
              <w:pStyle w:val="5"/>
              <w:numPr>
                <w:ilvl w:val="0"/>
                <w:numId w:val="4"/>
              </w:numPr>
              <w:tabs>
                <w:tab w:val="left" w:pos="388"/>
              </w:tabs>
              <w:spacing w:line="275" w:lineRule="exact"/>
              <w:ind w:hanging="161"/>
            </w:pPr>
            <w:r>
              <w:rPr>
                <w:spacing w:val="-1"/>
              </w:rPr>
              <w:t>Previous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surgeries</w:t>
            </w:r>
            <w:r>
              <w:rPr>
                <w:spacing w:val="1"/>
              </w:rPr>
              <w:t xml:space="preserve"> </w:t>
            </w:r>
            <w:r>
              <w:rPr>
                <w:rFonts w:ascii="Tahoma" w:hAnsi="Tahoma"/>
              </w:rPr>
              <w:t>→</w:t>
            </w:r>
            <w:r>
              <w:rPr>
                <w:rFonts w:ascii="Tahoma" w:hAnsi="Tahoma"/>
                <w:spacing w:val="-18"/>
              </w:rPr>
              <w:t xml:space="preserve"> </w:t>
            </w:r>
            <w:r>
              <w:t>Intestinal</w:t>
            </w:r>
            <w:r>
              <w:rPr>
                <w:spacing w:val="2"/>
              </w:rPr>
              <w:t xml:space="preserve"> </w:t>
            </w:r>
            <w:r>
              <w:t>obstruction</w:t>
            </w:r>
            <w:r>
              <w:rPr>
                <w:spacing w:val="1"/>
              </w:rPr>
              <w:t xml:space="preserve"> </w:t>
            </w:r>
            <w:r>
              <w:t>(Adhesions)</w:t>
            </w:r>
          </w:p>
          <w:p>
            <w:pPr>
              <w:pStyle w:val="5"/>
              <w:numPr>
                <w:ilvl w:val="0"/>
                <w:numId w:val="4"/>
              </w:numPr>
              <w:tabs>
                <w:tab w:val="left" w:pos="388"/>
              </w:tabs>
              <w:spacing w:before="1"/>
              <w:ind w:hanging="161"/>
            </w:pPr>
            <w:r>
              <w:t>Chronic</w:t>
            </w:r>
            <w:r>
              <w:rPr>
                <w:spacing w:val="-1"/>
              </w:rPr>
              <w:t xml:space="preserve"> </w:t>
            </w:r>
            <w:r>
              <w:t>illness</w:t>
            </w:r>
          </w:p>
          <w:p>
            <w:pPr>
              <w:pStyle w:val="5"/>
              <w:numPr>
                <w:ilvl w:val="0"/>
                <w:numId w:val="4"/>
              </w:numPr>
              <w:tabs>
                <w:tab w:val="left" w:pos="388"/>
              </w:tabs>
              <w:spacing w:before="1"/>
              <w:ind w:hanging="161"/>
            </w:pPr>
            <w:r>
              <w:t>(</w:t>
            </w:r>
            <w:r>
              <w:rPr>
                <w:shd w:val="clear" w:color="auto" w:fill="FFFF00"/>
              </w:rPr>
              <w:t>DM</w:t>
            </w:r>
            <w:r>
              <w:t>, HTN, Hyperlipidemia)</w:t>
            </w:r>
            <w:r>
              <w:rPr>
                <w:spacing w:val="-1"/>
              </w:rPr>
              <w:t xml:space="preserve"> </w:t>
            </w:r>
            <w:r>
              <w:t xml:space="preserve">, </w:t>
            </w:r>
            <w:r>
              <w:rPr>
                <w:shd w:val="clear" w:color="auto" w:fill="FFFF00"/>
              </w:rPr>
              <w:t>Hx of trauma (spinal</w:t>
            </w:r>
            <w:r>
              <w:rPr>
                <w:spacing w:val="-1"/>
                <w:shd w:val="clear" w:color="auto" w:fill="FFFF00"/>
              </w:rPr>
              <w:t xml:space="preserve"> </w:t>
            </w:r>
            <w:r>
              <w:rPr>
                <w:shd w:val="clear" w:color="auto" w:fill="FFFF00"/>
              </w:rPr>
              <w:t>cord)</w:t>
            </w:r>
          </w:p>
        </w:tc>
      </w:tr>
    </w:tbl>
    <w:tbl>
      <w:tblPr>
        <w:tblStyle w:val="4"/>
        <w:tblpPr w:leftFromText="180" w:rightFromText="180" w:vertAnchor="text" w:horzAnchor="margin" w:tblpXSpec="center" w:tblpY="37"/>
        <w:tblOverlap w:val="never"/>
        <w:tblW w:w="1051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512" w:type="dxa"/>
          </w:tcPr>
          <w:p>
            <w:pPr>
              <w:pStyle w:val="5"/>
              <w:spacing w:before="94"/>
            </w:pPr>
            <w:r>
              <w:rPr>
                <w:b/>
                <w:color w:val="FF0000"/>
              </w:rPr>
              <w:t>Drug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</w:rPr>
              <w:t>Hx</w:t>
            </w:r>
            <w:r>
              <w:rPr>
                <w:b/>
              </w:rPr>
              <w:t xml:space="preserve">: </w:t>
            </w:r>
            <w:r>
              <w:rPr>
                <w:rFonts w:ascii="Tahoma" w:hAnsi="Tahoma"/>
              </w:rPr>
              <w:t>→</w:t>
            </w:r>
            <w:r>
              <w:t>Iron and Ca supplement , opioids , thiazides , Antacids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512" w:type="dxa"/>
          </w:tcPr>
          <w:p>
            <w:pPr>
              <w:pStyle w:val="5"/>
              <w:spacing w:before="99"/>
            </w:pPr>
            <w:r>
              <w:rPr>
                <w:b/>
                <w:color w:val="FF0000"/>
              </w:rPr>
              <w:t>Family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</w:rPr>
              <w:t>Hx</w:t>
            </w:r>
            <w:r>
              <w:rPr>
                <w:b/>
              </w:rPr>
              <w:t>:</w:t>
            </w:r>
            <w:r>
              <w:rPr>
                <w:b/>
                <w:spacing w:val="-1"/>
              </w:rPr>
              <w:t xml:space="preserve"> </w:t>
            </w:r>
            <w:r>
              <w:t>Ask</w:t>
            </w:r>
            <w:r>
              <w:rPr>
                <w:spacing w:val="-1"/>
              </w:rPr>
              <w:t xml:space="preserve"> </w:t>
            </w:r>
            <w:r>
              <w:t>about</w:t>
            </w:r>
            <w:r>
              <w:rPr>
                <w:spacing w:val="-1"/>
              </w:rPr>
              <w:t xml:space="preserve"> </w:t>
            </w:r>
            <w:r>
              <w:t>relevant</w:t>
            </w:r>
            <w:r>
              <w:rPr>
                <w:spacing w:val="-1"/>
              </w:rPr>
              <w:t xml:space="preserve"> </w:t>
            </w:r>
            <w:r>
              <w:t>conditions</w:t>
            </w:r>
            <w:r>
              <w:rPr>
                <w:spacing w:val="-1"/>
              </w:rPr>
              <w:t xml:space="preserve"> </w:t>
            </w:r>
            <w:r>
              <w:t>related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spacing w:val="-1"/>
              </w:rPr>
              <w:t xml:space="preserve"> </w:t>
            </w:r>
            <w:r>
              <w:t>IBD</w:t>
            </w:r>
            <w:r>
              <w:rPr>
                <w:spacing w:val="-1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Colon</w:t>
            </w:r>
            <w:r>
              <w:rPr>
                <w:spacing w:val="-1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chronic</w:t>
            </w:r>
            <w:r>
              <w:rPr>
                <w:spacing w:val="-1"/>
              </w:rPr>
              <w:t xml:space="preserve"> </w:t>
            </w:r>
            <w:r>
              <w:t>diseases.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512" w:type="dxa"/>
          </w:tcPr>
          <w:p>
            <w:pPr>
              <w:pStyle w:val="5"/>
              <w:spacing w:before="114"/>
              <w:ind w:left="212"/>
            </w:pPr>
            <w:r>
              <w:rPr>
                <w:b/>
                <w:color w:val="FF0000"/>
              </w:rPr>
              <w:t>Social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</w:rPr>
              <w:t>Hx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Smoking</w:t>
            </w:r>
            <w:r>
              <w:rPr>
                <w:spacing w:val="-2"/>
              </w:rPr>
              <w:t xml:space="preserve"> </w:t>
            </w:r>
            <w:r>
              <w:t>history</w:t>
            </w:r>
            <w:r>
              <w:rPr>
                <w:spacing w:val="-2"/>
              </w:rPr>
              <w:t xml:space="preserve"> </w:t>
            </w:r>
            <w:r>
              <w:t>(#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pack</w:t>
            </w:r>
            <w:r>
              <w:rPr>
                <w:spacing w:val="-2"/>
              </w:rPr>
              <w:t xml:space="preserve"> </w:t>
            </w:r>
            <w:r>
              <w:t>years),</w:t>
            </w:r>
            <w:r>
              <w:rPr>
                <w:spacing w:val="-2"/>
              </w:rPr>
              <w:t xml:space="preserve"> </w:t>
            </w:r>
            <w:r>
              <w:t>alcohol</w:t>
            </w:r>
            <w:r>
              <w:rPr>
                <w:spacing w:val="-2"/>
              </w:rPr>
              <w:t xml:space="preserve"> 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travel</w:t>
            </w:r>
            <w:r>
              <w:rPr>
                <w:spacing w:val="-2"/>
              </w:rPr>
              <w:t xml:space="preserve"> </w:t>
            </w:r>
            <w:r>
              <w:t>history</w:t>
            </w:r>
            <w:r>
              <w:rPr>
                <w:spacing w:val="-2"/>
              </w:rPr>
              <w:t xml:space="preserve"> </w:t>
            </w:r>
            <w:r>
              <w:rPr>
                <w:shd w:val="clear" w:color="auto" w:fill="FFFF00"/>
              </w:rPr>
              <w:t>,</w:t>
            </w:r>
            <w:r>
              <w:rPr>
                <w:spacing w:val="-1"/>
                <w:shd w:val="clear" w:color="auto" w:fill="FFFF00"/>
              </w:rPr>
              <w:t xml:space="preserve"> </w:t>
            </w:r>
            <w:r>
              <w:rPr>
                <w:shd w:val="clear" w:color="auto" w:fill="FFFF00"/>
              </w:rPr>
              <w:t>Diet</w:t>
            </w:r>
            <w:r>
              <w:rPr>
                <w:spacing w:val="-2"/>
                <w:shd w:val="clear" w:color="auto" w:fill="FFFF00"/>
              </w:rPr>
              <w:t xml:space="preserve"> </w:t>
            </w:r>
            <w:r>
              <w:rPr>
                <w:shd w:val="clear" w:color="auto" w:fill="FFFF00"/>
              </w:rPr>
              <w:t>and</w:t>
            </w:r>
            <w:r>
              <w:rPr>
                <w:spacing w:val="-2"/>
                <w:shd w:val="clear" w:color="auto" w:fill="FFFF00"/>
              </w:rPr>
              <w:t xml:space="preserve"> </w:t>
            </w:r>
            <w:r>
              <w:rPr>
                <w:shd w:val="clear" w:color="auto" w:fill="FFFF00"/>
              </w:rPr>
              <w:t>water</w:t>
            </w:r>
            <w:r>
              <w:rPr>
                <w:spacing w:val="-2"/>
                <w:shd w:val="clear" w:color="auto" w:fill="FFFF00"/>
              </w:rPr>
              <w:t xml:space="preserve"> </w:t>
            </w:r>
            <w:r>
              <w:rPr>
                <w:shd w:val="clear" w:color="auto" w:fill="FFFF00"/>
              </w:rPr>
              <w:t>intake</w:t>
            </w:r>
          </w:p>
        </w:tc>
      </w:tr>
    </w:tbl>
    <w:p>
      <w:r>
        <w:br w:type="page"/>
      </w:r>
    </w:p>
    <w:p>
      <w:pPr>
        <w:widowControl/>
        <w:autoSpaceDE/>
        <w:autoSpaceDN/>
        <w:spacing w:after="200" w:line="276" w:lineRule="auto"/>
      </w:pPr>
      <w:r>
        <w:br w:type="page"/>
      </w:r>
    </w:p>
    <w:p/>
    <w:p>
      <w:pPr>
        <w:rPr>
          <w:lang w:bidi="ar-JO"/>
        </w:rPr>
      </w:pPr>
    </w:p>
    <w:sectPr>
      <w:pgSz w:w="11906" w:h="16838"/>
      <w:pgMar w:top="1440" w:right="1800" w:bottom="1440" w:left="1800" w:header="720" w:footer="720" w:gutter="0"/>
      <w:cols w:space="720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E1509"/>
    <w:multiLevelType w:val="multilevel"/>
    <w:tmpl w:val="010E1509"/>
    <w:lvl w:ilvl="0" w:tentative="0">
      <w:start w:val="0"/>
      <w:numFmt w:val="bullet"/>
      <w:lvlText w:val="-"/>
      <w:lvlJc w:val="left"/>
      <w:pPr>
        <w:ind w:left="329" w:hanging="118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19" w:hanging="118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118" w:hanging="118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017" w:hanging="118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16" w:hanging="118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15" w:hanging="118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714" w:hanging="118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613" w:hanging="118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512" w:hanging="118"/>
      </w:pPr>
      <w:rPr>
        <w:rFonts w:hint="default"/>
        <w:lang w:val="en-US" w:eastAsia="en-US" w:bidi="ar-SA"/>
      </w:rPr>
    </w:lvl>
  </w:abstractNum>
  <w:abstractNum w:abstractNumId="1">
    <w:nsid w:val="10A66AA5"/>
    <w:multiLevelType w:val="multilevel"/>
    <w:tmpl w:val="10A66AA5"/>
    <w:lvl w:ilvl="0" w:tentative="0">
      <w:start w:val="1"/>
      <w:numFmt w:val="lowerLetter"/>
      <w:lvlText w:val="%1)"/>
      <w:lvlJc w:val="left"/>
      <w:pPr>
        <w:ind w:left="435" w:hanging="223"/>
        <w:jc w:val="left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27" w:hanging="22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214" w:hanging="22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101" w:hanging="22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88" w:hanging="22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75" w:hanging="22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762" w:hanging="22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649" w:hanging="22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536" w:hanging="223"/>
      </w:pPr>
      <w:rPr>
        <w:rFonts w:hint="default"/>
        <w:lang w:val="en-US" w:eastAsia="en-US" w:bidi="ar-SA"/>
      </w:rPr>
    </w:lvl>
  </w:abstractNum>
  <w:abstractNum w:abstractNumId="2">
    <w:nsid w:val="20C551CB"/>
    <w:multiLevelType w:val="multilevel"/>
    <w:tmpl w:val="20C551CB"/>
    <w:lvl w:ilvl="0" w:tentative="0">
      <w:start w:val="5"/>
      <w:numFmt w:val="lowerLetter"/>
      <w:lvlText w:val="%1)"/>
      <w:lvlJc w:val="left"/>
      <w:pPr>
        <w:ind w:left="439" w:hanging="227"/>
        <w:jc w:val="left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27" w:hanging="227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214" w:hanging="227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101" w:hanging="227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88" w:hanging="227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75" w:hanging="227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762" w:hanging="227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649" w:hanging="227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536" w:hanging="227"/>
      </w:pPr>
      <w:rPr>
        <w:rFonts w:hint="default"/>
        <w:lang w:val="en-US" w:eastAsia="en-US" w:bidi="ar-SA"/>
      </w:rPr>
    </w:lvl>
  </w:abstractNum>
  <w:abstractNum w:abstractNumId="3">
    <w:nsid w:val="4E12573E"/>
    <w:multiLevelType w:val="multilevel"/>
    <w:tmpl w:val="4E12573E"/>
    <w:lvl w:ilvl="0" w:tentative="0">
      <w:start w:val="0"/>
      <w:numFmt w:val="bullet"/>
      <w:lvlText w:val="•"/>
      <w:lvlJc w:val="left"/>
      <w:pPr>
        <w:ind w:left="387" w:hanging="160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73" w:hanging="1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166" w:hanging="1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059" w:hanging="1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52" w:hanging="1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45" w:hanging="1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738" w:hanging="1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631" w:hanging="1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524" w:hanging="1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8B7"/>
    <w:rsid w:val="000908B7"/>
    <w:rsid w:val="00176B8B"/>
    <w:rsid w:val="001F0AF4"/>
    <w:rsid w:val="0033679C"/>
    <w:rsid w:val="00481070"/>
    <w:rsid w:val="0055320E"/>
    <w:rsid w:val="005960D3"/>
    <w:rsid w:val="007F69D8"/>
    <w:rsid w:val="008C7F3D"/>
    <w:rsid w:val="00A542BB"/>
    <w:rsid w:val="00A629A0"/>
    <w:rsid w:val="00D82855"/>
    <w:rsid w:val="00DB5B45"/>
    <w:rsid w:val="00F67887"/>
    <w:rsid w:val="73BC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Paragraph"/>
    <w:basedOn w:val="1"/>
    <w:qFormat/>
    <w:uiPriority w:val="1"/>
    <w:pPr>
      <w:ind w:left="227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252</Words>
  <Characters>1440</Characters>
  <Lines>12</Lines>
  <Paragraphs>3</Paragraphs>
  <TotalTime>1</TotalTime>
  <ScaleCrop>false</ScaleCrop>
  <LinksUpToDate>false</LinksUpToDate>
  <CharactersWithSpaces>1689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2022-08-19T18:05:00Z</dcterms:created>
  <dc:creator>khaled</dc:creator>
  <cp:lastModifiedBy>qma medicalteam</cp:lastModifiedBy>
  <dcterms:modified xsi:type="dcterms:W3CDTF">2022-08-31T06:06:07Z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BFDEFD67B2DF45BDA4C541D864710A28</vt:lpwstr>
  </property>
</Properties>
</file>